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180" w:type="dxa"/>
        <w:tblLayout w:type="fixed"/>
        <w:tblLook w:val="04A0" w:firstRow="1" w:lastRow="0" w:firstColumn="1" w:lastColumn="0" w:noHBand="0" w:noVBand="1"/>
      </w:tblPr>
      <w:tblGrid>
        <w:gridCol w:w="4434"/>
        <w:gridCol w:w="6366"/>
      </w:tblGrid>
      <w:tr w:rsidR="00D274AC" w14:paraId="54E83598" w14:textId="77777777">
        <w:tc>
          <w:tcPr>
            <w:tcW w:w="4434" w:type="dxa"/>
            <w:shd w:val="clear" w:color="auto" w:fill="auto"/>
          </w:tcPr>
          <w:p w14:paraId="215936F0" w14:textId="77777777" w:rsidR="00D274AC" w:rsidRDefault="008B4EF3">
            <w:pPr>
              <w:widowControl w:val="0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1"/>
              </w:rPr>
              <w:t>John Krischer</w:t>
            </w:r>
          </w:p>
        </w:tc>
        <w:tc>
          <w:tcPr>
            <w:tcW w:w="6365" w:type="dxa"/>
            <w:shd w:val="clear" w:color="auto" w:fill="auto"/>
          </w:tcPr>
          <w:p w14:paraId="769D4E21" w14:textId="77777777" w:rsidR="00D274AC" w:rsidRDefault="008B4EF3">
            <w:pPr>
              <w:keepNext/>
              <w:widowControl w:val="0"/>
              <w:tabs>
                <w:tab w:val="right" w:pos="9900"/>
              </w:tabs>
              <w:spacing w:before="60"/>
              <w:jc w:val="right"/>
              <w:outlineLvl w:val="0"/>
              <w:rPr>
                <w:rFonts w:asciiTheme="minorHAnsi" w:hAnsiTheme="minorHAnsi"/>
                <w:smallCaps/>
                <w:sz w:val="32"/>
                <w:szCs w:val="24"/>
                <w:lang w:val="it-IT"/>
              </w:rPr>
            </w:pPr>
            <w:r>
              <w:rPr>
                <w:rFonts w:asciiTheme="minorHAnsi" w:hAnsiTheme="minorHAnsi"/>
                <w:sz w:val="21"/>
                <w:szCs w:val="18"/>
                <w:lang w:val="it-IT"/>
              </w:rPr>
              <w:t>San Jose, California 95124</w:t>
            </w:r>
          </w:p>
          <w:p w14:paraId="0BCB49FE" w14:textId="77777777" w:rsidR="00D274AC" w:rsidRDefault="008B4EF3">
            <w:pPr>
              <w:widowControl w:val="0"/>
              <w:jc w:val="right"/>
              <w:rPr>
                <w:rFonts w:asciiTheme="minorHAnsi" w:hAnsiTheme="minorHAnsi"/>
                <w:sz w:val="21"/>
                <w:szCs w:val="18"/>
                <w:lang w:val="it-IT"/>
              </w:rPr>
            </w:pPr>
            <w:hyperlink r:id="rId7">
              <w:r>
                <w:rPr>
                  <w:rStyle w:val="Hyperlink"/>
                  <w:rFonts w:asciiTheme="minorHAnsi" w:hAnsiTheme="minorHAnsi"/>
                  <w:sz w:val="21"/>
                  <w:szCs w:val="18"/>
                  <w:lang w:val="it-IT"/>
                </w:rPr>
                <w:t>johnkrischer@gmail.com</w:t>
              </w:r>
            </w:hyperlink>
          </w:p>
          <w:p w14:paraId="10E24E72" w14:textId="77777777" w:rsidR="00D274AC" w:rsidRDefault="008B4EF3">
            <w:pPr>
              <w:widowControl w:val="0"/>
              <w:jc w:val="right"/>
              <w:rPr>
                <w:rFonts w:asciiTheme="minorHAnsi" w:hAnsiTheme="minorHAnsi"/>
                <w:sz w:val="21"/>
                <w:szCs w:val="18"/>
                <w:lang w:val="it-IT"/>
              </w:rPr>
            </w:pPr>
            <w:r>
              <w:rPr>
                <w:rFonts w:asciiTheme="minorHAnsi" w:hAnsiTheme="minorHAnsi"/>
                <w:sz w:val="21"/>
                <w:szCs w:val="18"/>
                <w:lang w:val="it-IT"/>
              </w:rPr>
              <w:t>(408) 250-8469</w:t>
            </w:r>
          </w:p>
        </w:tc>
      </w:tr>
    </w:tbl>
    <w:p w14:paraId="6B5CDB50" w14:textId="4E7A0313" w:rsidR="00D274AC" w:rsidRDefault="004C5757">
      <w:pPr>
        <w:pBdr>
          <w:top w:val="single" w:sz="24" w:space="5" w:color="00000A"/>
        </w:pBdr>
        <w:spacing w:before="360"/>
        <w:jc w:val="center"/>
        <w:rPr>
          <w:rFonts w:asciiTheme="majorHAnsi" w:eastAsia="MS Mincho" w:hAnsiTheme="majorHAnsi" w:hint="eastAsia"/>
          <w:b/>
          <w:sz w:val="30"/>
        </w:rPr>
      </w:pPr>
      <w:r>
        <w:rPr>
          <w:rFonts w:asciiTheme="majorHAnsi" w:eastAsia="MS Mincho" w:hAnsiTheme="majorHAnsi"/>
          <w:b/>
          <w:sz w:val="30"/>
        </w:rPr>
        <w:t>Manager/</w:t>
      </w:r>
      <w:r w:rsidR="008B4EF3">
        <w:rPr>
          <w:rFonts w:asciiTheme="majorHAnsi" w:eastAsia="MS Mincho" w:hAnsiTheme="majorHAnsi"/>
          <w:b/>
          <w:sz w:val="30"/>
        </w:rPr>
        <w:t>Director of Information Technology &amp; Operations Support</w:t>
      </w:r>
    </w:p>
    <w:p w14:paraId="645676C2" w14:textId="77777777" w:rsidR="00D274AC" w:rsidRDefault="008B4EF3">
      <w:pPr>
        <w:pBdr>
          <w:bottom w:val="single" w:sz="24" w:space="5" w:color="00000A"/>
        </w:pBdr>
        <w:jc w:val="center"/>
        <w:rPr>
          <w:rFonts w:asciiTheme="minorHAnsi" w:eastAsia="MS Mincho" w:hAnsiTheme="minorHAnsi" w:hint="eastAsia"/>
          <w:b/>
          <w:i/>
          <w:sz w:val="21"/>
        </w:rPr>
      </w:pPr>
      <w:r>
        <w:rPr>
          <w:rFonts w:asciiTheme="minorHAnsi" w:eastAsia="MS Mincho" w:hAnsiTheme="minorHAnsi"/>
          <w:i/>
          <w:sz w:val="21"/>
        </w:rPr>
        <w:t xml:space="preserve">20+ years’ success leading technical business continuity and </w:t>
      </w:r>
      <w:r>
        <w:rPr>
          <w:rFonts w:asciiTheme="minorHAnsi" w:eastAsia="MS Mincho" w:hAnsiTheme="minorHAnsi"/>
          <w:i/>
          <w:sz w:val="21"/>
        </w:rPr>
        <w:t>information technology enablement initiatives</w:t>
      </w:r>
    </w:p>
    <w:p w14:paraId="6416E37D" w14:textId="73C1F1A8" w:rsidR="00D274AC" w:rsidRDefault="008B4EF3">
      <w:pPr>
        <w:spacing w:before="160"/>
        <w:jc w:val="both"/>
        <w:rPr>
          <w:rFonts w:asciiTheme="minorHAnsi" w:hAnsiTheme="minorHAnsi"/>
          <w:sz w:val="21"/>
        </w:rPr>
      </w:pPr>
      <w:bookmarkStart w:id="0" w:name="OLE_LINK18"/>
      <w:bookmarkStart w:id="1" w:name="OLE_LINK17"/>
      <w:bookmarkEnd w:id="0"/>
      <w:bookmarkEnd w:id="1"/>
      <w:r>
        <w:rPr>
          <w:rFonts w:asciiTheme="minorHAnsi" w:eastAsia="MS Mincho" w:hAnsiTheme="minorHAnsi"/>
          <w:sz w:val="21"/>
        </w:rPr>
        <w:t xml:space="preserve">Repeated success guiding </w:t>
      </w:r>
      <w:r w:rsidR="00994A3B">
        <w:rPr>
          <w:rFonts w:asciiTheme="minorHAnsi" w:eastAsia="MS Mincho" w:hAnsiTheme="minorHAnsi"/>
          <w:sz w:val="21"/>
        </w:rPr>
        <w:t>G</w:t>
      </w:r>
      <w:r>
        <w:rPr>
          <w:rFonts w:asciiTheme="minorHAnsi" w:eastAsia="MS Mincho" w:hAnsiTheme="minorHAnsi"/>
          <w:sz w:val="21"/>
        </w:rPr>
        <w:t xml:space="preserve">lobal Information Technology </w:t>
      </w:r>
      <w:r w:rsidR="00994A3B">
        <w:rPr>
          <w:rFonts w:asciiTheme="minorHAnsi" w:eastAsia="MS Mincho" w:hAnsiTheme="minorHAnsi"/>
          <w:sz w:val="21"/>
        </w:rPr>
        <w:t xml:space="preserve">support </w:t>
      </w:r>
      <w:r>
        <w:rPr>
          <w:rFonts w:asciiTheme="minorHAnsi" w:eastAsia="MS Mincho" w:hAnsiTheme="minorHAnsi"/>
          <w:sz w:val="21"/>
        </w:rPr>
        <w:t>with established and emerging technologies</w:t>
      </w:r>
      <w:r>
        <w:rPr>
          <w:rFonts w:asciiTheme="minorHAnsi" w:eastAsia="MS Mincho" w:hAnsiTheme="minorHAnsi"/>
          <w:sz w:val="21"/>
        </w:rPr>
        <w:t>. Exceptional talent for launching and managing programs related to busines</w:t>
      </w:r>
      <w:r>
        <w:rPr>
          <w:rFonts w:asciiTheme="minorHAnsi" w:eastAsia="MS Mincho" w:hAnsiTheme="minorHAnsi"/>
          <w:sz w:val="21"/>
        </w:rPr>
        <w:t>s integration, business services, and technical support systems. Leader and motivator of high performing customer service focused teams; able to forge solid relationships with strategic partners and build consensus across multiple organizational levels int</w:t>
      </w:r>
      <w:r>
        <w:rPr>
          <w:rFonts w:asciiTheme="minorHAnsi" w:eastAsia="MS Mincho" w:hAnsiTheme="minorHAnsi"/>
          <w:sz w:val="21"/>
        </w:rPr>
        <w:t>ernationally</w:t>
      </w:r>
      <w:r>
        <w:rPr>
          <w:rFonts w:asciiTheme="minorHAnsi" w:hAnsiTheme="minorHAnsi"/>
          <w:sz w:val="21"/>
        </w:rPr>
        <w:t>. Fluent in English and Dutch, varying other language fluencies. Possess a Master of Business Administration (MBA) in International Business and Master of Science in Information Technology (with High Honors</w:t>
      </w:r>
      <w:bookmarkStart w:id="2" w:name="OLE_LINK16"/>
      <w:bookmarkStart w:id="3" w:name="OLE_LINK15"/>
      <w:bookmarkEnd w:id="2"/>
      <w:bookmarkEnd w:id="3"/>
      <w:r>
        <w:rPr>
          <w:rFonts w:asciiTheme="minorHAnsi" w:hAnsiTheme="minorHAnsi"/>
          <w:sz w:val="21"/>
        </w:rPr>
        <w:t>), BA in Business Economics, Event Pla</w:t>
      </w:r>
      <w:r>
        <w:rPr>
          <w:rFonts w:asciiTheme="minorHAnsi" w:hAnsiTheme="minorHAnsi"/>
          <w:sz w:val="21"/>
        </w:rPr>
        <w:t>nner Certification</w:t>
      </w:r>
    </w:p>
    <w:p w14:paraId="5D222BA5" w14:textId="77777777" w:rsidR="00D274AC" w:rsidRDefault="008B4EF3">
      <w:pPr>
        <w:tabs>
          <w:tab w:val="right" w:pos="9648"/>
        </w:tabs>
        <w:spacing w:before="160" w:after="120"/>
        <w:jc w:val="center"/>
        <w:rPr>
          <w:rFonts w:asciiTheme="minorHAnsi" w:hAnsiTheme="minorHAnsi"/>
          <w:b/>
          <w:sz w:val="21"/>
          <w:u w:val="single"/>
        </w:rPr>
      </w:pPr>
      <w:r>
        <w:rPr>
          <w:rFonts w:asciiTheme="minorHAnsi" w:hAnsiTheme="minorHAnsi"/>
          <w:b/>
          <w:sz w:val="21"/>
          <w:u w:val="single"/>
        </w:rPr>
        <w:t>Highlights of Expertise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527"/>
        <w:gridCol w:w="5273"/>
      </w:tblGrid>
      <w:tr w:rsidR="00D274AC" w14:paraId="737E6D03" w14:textId="77777777">
        <w:trPr>
          <w:trHeight w:val="70"/>
          <w:jc w:val="center"/>
        </w:trPr>
        <w:tc>
          <w:tcPr>
            <w:tcW w:w="5526" w:type="dxa"/>
            <w:shd w:val="clear" w:color="auto" w:fill="auto"/>
          </w:tcPr>
          <w:p w14:paraId="02F12EBD" w14:textId="1030C89C" w:rsidR="00D274AC" w:rsidRDefault="00994A3B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20+ years leading</w:t>
            </w:r>
            <w:r w:rsidR="008B4EF3">
              <w:rPr>
                <w:rFonts w:asciiTheme="minorHAnsi" w:hAnsiTheme="minorHAnsi" w:cs="Tahoma"/>
                <w:sz w:val="21"/>
              </w:rPr>
              <w:t xml:space="preserve"> Global Support programs</w:t>
            </w:r>
          </w:p>
          <w:p w14:paraId="4010BDD0" w14:textId="3423364A" w:rsidR="00D274AC" w:rsidRDefault="00994A3B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 xml:space="preserve">IT </w:t>
            </w:r>
            <w:r w:rsidR="008B4EF3">
              <w:rPr>
                <w:rFonts w:asciiTheme="minorHAnsi" w:hAnsiTheme="minorHAnsi" w:cs="Tahoma"/>
                <w:sz w:val="21"/>
              </w:rPr>
              <w:t>Mergers and Acquisitions Program Management</w:t>
            </w:r>
          </w:p>
          <w:p w14:paraId="5D4EA58F" w14:textId="77777777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Executive and End-User Services champion</w:t>
            </w:r>
          </w:p>
          <w:p w14:paraId="2D32465A" w14:textId="77777777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 xml:space="preserve">Event/Show Management </w:t>
            </w:r>
            <w:r>
              <w:rPr>
                <w:rFonts w:asciiTheme="minorHAnsi" w:hAnsiTheme="minorHAnsi" w:cs="Tahoma"/>
                <w:sz w:val="21"/>
              </w:rPr>
              <w:t>domestically/internationally</w:t>
            </w:r>
          </w:p>
          <w:p w14:paraId="7CC1B7A5" w14:textId="77777777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Vendor &amp; Supplier Relationship Management</w:t>
            </w:r>
          </w:p>
          <w:p w14:paraId="038CDD88" w14:textId="77777777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E</w:t>
            </w:r>
            <w:r>
              <w:rPr>
                <w:rFonts w:asciiTheme="minorHAnsi" w:hAnsiTheme="minorHAnsi" w:cs="Tahoma"/>
                <w:sz w:val="21"/>
              </w:rPr>
              <w:t>mployee Recruitment, Mentoring, &amp; Development</w:t>
            </w:r>
          </w:p>
          <w:p w14:paraId="0FF8DC66" w14:textId="234B1B85" w:rsidR="00994A3B" w:rsidRDefault="00994A3B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Documentation (Confluence/</w:t>
            </w:r>
            <w:proofErr w:type="spellStart"/>
            <w:r>
              <w:rPr>
                <w:rFonts w:asciiTheme="minorHAnsi" w:hAnsiTheme="minorHAnsi" w:cs="Tahoma"/>
                <w:sz w:val="21"/>
              </w:rPr>
              <w:t>MyHelp</w:t>
            </w:r>
            <w:proofErr w:type="spellEnd"/>
            <w:r>
              <w:rPr>
                <w:rFonts w:asciiTheme="minorHAnsi" w:hAnsiTheme="minorHAnsi" w:cs="Tahoma"/>
                <w:sz w:val="21"/>
              </w:rPr>
              <w:t>) Administrator</w:t>
            </w:r>
          </w:p>
        </w:tc>
        <w:tc>
          <w:tcPr>
            <w:tcW w:w="5273" w:type="dxa"/>
            <w:shd w:val="clear" w:color="auto" w:fill="auto"/>
          </w:tcPr>
          <w:p w14:paraId="592BF724" w14:textId="77777777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Leader of Business-driven Technology Organizations</w:t>
            </w:r>
          </w:p>
          <w:p w14:paraId="06B501DD" w14:textId="77777777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 xml:space="preserve">Comprehensive M&amp;A Program development </w:t>
            </w:r>
          </w:p>
          <w:p w14:paraId="6CEC1DCB" w14:textId="77777777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Training &amp; Development Program creation</w:t>
            </w:r>
          </w:p>
          <w:p w14:paraId="393FEAAF" w14:textId="50EE5085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 xml:space="preserve">Service </w:t>
            </w:r>
            <w:r w:rsidR="00994A3B">
              <w:rPr>
                <w:rFonts w:asciiTheme="minorHAnsi" w:hAnsiTheme="minorHAnsi" w:cs="Tahoma"/>
                <w:sz w:val="21"/>
              </w:rPr>
              <w:t>escalations</w:t>
            </w:r>
            <w:r>
              <w:rPr>
                <w:rFonts w:asciiTheme="minorHAnsi" w:hAnsiTheme="minorHAnsi" w:cs="Tahoma"/>
                <w:sz w:val="21"/>
              </w:rPr>
              <w:t xml:space="preserve"> point of contact</w:t>
            </w:r>
          </w:p>
          <w:p w14:paraId="641B11D1" w14:textId="77777777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Technical Troubleshooting &amp; Issue Resolution</w:t>
            </w:r>
          </w:p>
          <w:p w14:paraId="7D875B62" w14:textId="77777777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 xml:space="preserve">Creation and Guidance of Global Support programs </w:t>
            </w:r>
          </w:p>
          <w:p w14:paraId="1C7F65A9" w14:textId="77777777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Strategic &amp; Tactical Business Planning</w:t>
            </w:r>
          </w:p>
          <w:p w14:paraId="4CC9C459" w14:textId="1047A711" w:rsidR="00994A3B" w:rsidRDefault="00994A3B" w:rsidP="00994A3B">
            <w:pPr>
              <w:widowControl w:val="0"/>
              <w:ind w:left="360"/>
              <w:rPr>
                <w:rFonts w:asciiTheme="minorHAnsi" w:hAnsiTheme="minorHAnsi" w:cs="Tahoma"/>
                <w:sz w:val="21"/>
              </w:rPr>
            </w:pPr>
          </w:p>
        </w:tc>
      </w:tr>
    </w:tbl>
    <w:p w14:paraId="414E7E85" w14:textId="77777777" w:rsidR="00D274AC" w:rsidRDefault="008B4EF3">
      <w:pPr>
        <w:pBdr>
          <w:bottom w:val="single" w:sz="8" w:space="3" w:color="00000A"/>
        </w:pBdr>
        <w:tabs>
          <w:tab w:val="right" w:pos="9648"/>
        </w:tabs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  <w:lang w:val="en-GB"/>
        </w:rPr>
        <w:t>Career Experience</w:t>
      </w:r>
    </w:p>
    <w:p w14:paraId="7B588862" w14:textId="77777777" w:rsidR="00D274AC" w:rsidRDefault="00D274AC">
      <w:pPr>
        <w:tabs>
          <w:tab w:val="right" w:pos="9648"/>
        </w:tabs>
        <w:jc w:val="both"/>
        <w:rPr>
          <w:rFonts w:asciiTheme="minorHAnsi" w:hAnsiTheme="minorHAnsi"/>
          <w:b/>
          <w:sz w:val="21"/>
        </w:rPr>
      </w:pPr>
    </w:p>
    <w:p w14:paraId="0E75102A" w14:textId="77777777" w:rsidR="00D274AC" w:rsidRDefault="008B4EF3">
      <w:pPr>
        <w:tabs>
          <w:tab w:val="right" w:pos="9648"/>
        </w:tabs>
        <w:jc w:val="both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 xml:space="preserve">Oracle, </w:t>
      </w:r>
      <w:r>
        <w:rPr>
          <w:rFonts w:asciiTheme="minorHAnsi" w:hAnsiTheme="minorHAnsi"/>
          <w:sz w:val="21"/>
        </w:rPr>
        <w:t>Redwood Shores, CA</w:t>
      </w:r>
    </w:p>
    <w:p w14:paraId="3BF9D8C6" w14:textId="77777777" w:rsidR="00D274AC" w:rsidRDefault="008B4EF3">
      <w:pPr>
        <w:tabs>
          <w:tab w:val="right" w:pos="9648"/>
        </w:tabs>
        <w:jc w:val="both"/>
        <w:rPr>
          <w:rFonts w:asciiTheme="minorHAnsi" w:hAnsiTheme="minorHAnsi"/>
          <w:i/>
          <w:sz w:val="21"/>
        </w:rPr>
      </w:pPr>
      <w:r>
        <w:rPr>
          <w:rFonts w:asciiTheme="minorHAnsi" w:hAnsiTheme="minorHAnsi"/>
          <w:i/>
          <w:sz w:val="21"/>
        </w:rPr>
        <w:t xml:space="preserve">Asked to return to Oracle in order to revamp Mergers and Acquisitions Program end-to-end </w:t>
      </w:r>
      <w:proofErr w:type="gramStart"/>
      <w:r>
        <w:rPr>
          <w:rFonts w:asciiTheme="minorHAnsi" w:hAnsiTheme="minorHAnsi"/>
          <w:i/>
          <w:sz w:val="21"/>
        </w:rPr>
        <w:t>to  ensure</w:t>
      </w:r>
      <w:proofErr w:type="gramEnd"/>
      <w:r>
        <w:rPr>
          <w:rFonts w:asciiTheme="minorHAnsi" w:hAnsiTheme="minorHAnsi"/>
          <w:i/>
          <w:sz w:val="21"/>
        </w:rPr>
        <w:t xml:space="preserve"> business continuity, efficiency and productivity.</w:t>
      </w:r>
    </w:p>
    <w:p w14:paraId="7AFE02A3" w14:textId="77777777" w:rsidR="00D274AC" w:rsidRDefault="00D274AC">
      <w:pPr>
        <w:tabs>
          <w:tab w:val="right" w:pos="9648"/>
        </w:tabs>
        <w:ind w:firstLine="360"/>
        <w:jc w:val="both"/>
        <w:rPr>
          <w:rFonts w:asciiTheme="minorHAnsi" w:hAnsiTheme="minorHAnsi"/>
          <w:b/>
          <w:sz w:val="21"/>
        </w:rPr>
      </w:pPr>
    </w:p>
    <w:p w14:paraId="7DB817D4" w14:textId="77777777" w:rsidR="00D274AC" w:rsidRDefault="008B4EF3">
      <w:pPr>
        <w:tabs>
          <w:tab w:val="right" w:pos="9648"/>
        </w:tabs>
        <w:ind w:firstLine="360"/>
        <w:jc w:val="both"/>
        <w:rPr>
          <w:rFonts w:asciiTheme="minorHAnsi" w:hAnsiTheme="minorHAnsi"/>
          <w:b/>
          <w:i/>
          <w:sz w:val="21"/>
        </w:rPr>
      </w:pPr>
      <w:r>
        <w:rPr>
          <w:rFonts w:asciiTheme="minorHAnsi" w:hAnsiTheme="minorHAnsi"/>
          <w:b/>
          <w:sz w:val="21"/>
        </w:rPr>
        <w:t xml:space="preserve">IT PROGRAM MANAGER, MERGERS AND ACQUISITIONS </w:t>
      </w:r>
      <w:r>
        <w:rPr>
          <w:rFonts w:asciiTheme="minorHAnsi" w:hAnsiTheme="minorHAnsi"/>
          <w:sz w:val="21"/>
        </w:rPr>
        <w:t>(2/2019 to present)</w:t>
      </w:r>
      <w:r>
        <w:rPr>
          <w:rFonts w:asciiTheme="minorHAnsi" w:hAnsiTheme="minorHAnsi"/>
          <w:b/>
          <w:i/>
          <w:sz w:val="21"/>
        </w:rPr>
        <w:t xml:space="preserve">  </w:t>
      </w:r>
    </w:p>
    <w:p w14:paraId="1A772085" w14:textId="77777777" w:rsidR="00D274AC" w:rsidRDefault="008B4EF3">
      <w:pPr>
        <w:pStyle w:val="ListParagraph"/>
        <w:numPr>
          <w:ilvl w:val="0"/>
          <w:numId w:val="8"/>
        </w:numPr>
        <w:tabs>
          <w:tab w:val="right" w:pos="9648"/>
        </w:tabs>
        <w:ind w:left="810" w:hanging="270"/>
        <w:jc w:val="both"/>
        <w:rPr>
          <w:rFonts w:asciiTheme="minorHAnsi" w:hAnsiTheme="minorHAnsi"/>
          <w:b/>
          <w:i/>
          <w:sz w:val="21"/>
        </w:rPr>
      </w:pPr>
      <w:r>
        <w:rPr>
          <w:rFonts w:asciiTheme="minorHAnsi" w:hAnsiTheme="minorHAnsi"/>
          <w:sz w:val="21"/>
        </w:rPr>
        <w:t xml:space="preserve">Was asked by former Director to develop a program which ensured that business continuity and user productivity of acquired firms was exemplary, which entailed that all aspects </w:t>
      </w:r>
      <w:r>
        <w:rPr>
          <w:rFonts w:asciiTheme="minorHAnsi" w:hAnsiTheme="minorHAnsi"/>
          <w:sz w:val="21"/>
        </w:rPr>
        <w:t>especially technical standardization were accounted for. These included pre-Legal Entity Combination and post-Legal Entity Combination planning, support, communications, discovery, assessment, consolidation, and migration into Oracle in compliance with cur</w:t>
      </w:r>
      <w:r>
        <w:rPr>
          <w:rFonts w:asciiTheme="minorHAnsi" w:hAnsiTheme="minorHAnsi"/>
          <w:sz w:val="21"/>
        </w:rPr>
        <w:t>rent security environment.</w:t>
      </w:r>
    </w:p>
    <w:p w14:paraId="67275592" w14:textId="77777777" w:rsidR="00D274AC" w:rsidRDefault="008B4EF3">
      <w:pPr>
        <w:pStyle w:val="ListParagraph"/>
        <w:numPr>
          <w:ilvl w:val="0"/>
          <w:numId w:val="7"/>
        </w:numPr>
        <w:tabs>
          <w:tab w:val="clear" w:pos="720"/>
          <w:tab w:val="left" w:pos="810"/>
          <w:tab w:val="right" w:pos="9648"/>
        </w:tabs>
        <w:suppressAutoHyphens w:val="0"/>
        <w:spacing w:beforeAutospacing="1" w:afterAutospacing="1"/>
        <w:ind w:left="810" w:hanging="270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/>
          <w:sz w:val="21"/>
        </w:rPr>
        <w:t xml:space="preserve"> By being involved from the onset of Change-in-Control determined potential risks thus kept </w:t>
      </w:r>
      <w:r>
        <w:rPr>
          <w:rFonts w:asciiTheme="minorHAnsi" w:hAnsiTheme="minorHAnsi" w:cs="Arial"/>
          <w:sz w:val="21"/>
          <w:szCs w:val="21"/>
        </w:rPr>
        <w:t>the project team informed of risks, weaknesses or opportunities that could potentially impact the success of the project and escalated to</w:t>
      </w:r>
      <w:r>
        <w:rPr>
          <w:rFonts w:asciiTheme="minorHAnsi" w:hAnsiTheme="minorHAnsi" w:cs="Arial"/>
          <w:sz w:val="21"/>
          <w:szCs w:val="21"/>
        </w:rPr>
        <w:t xml:space="preserve"> stakeholders through regular update meetings.</w:t>
      </w:r>
    </w:p>
    <w:p w14:paraId="6B0AB846" w14:textId="77777777" w:rsidR="00D274AC" w:rsidRDefault="008B4EF3">
      <w:pPr>
        <w:pStyle w:val="ListParagraph"/>
        <w:numPr>
          <w:ilvl w:val="0"/>
          <w:numId w:val="4"/>
        </w:numPr>
        <w:tabs>
          <w:tab w:val="right" w:pos="9648"/>
        </w:tabs>
        <w:ind w:left="810" w:hanging="27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  <w:szCs w:val="21"/>
        </w:rPr>
        <w:t>Developed and oversaw transition and integration project management and schedule goals, personnel assignments, held update meetings and other planning. NAA compliance required.</w:t>
      </w:r>
    </w:p>
    <w:p w14:paraId="154C4766" w14:textId="77777777" w:rsidR="00D274AC" w:rsidRDefault="008B4EF3">
      <w:pPr>
        <w:pStyle w:val="ListParagraph"/>
        <w:numPr>
          <w:ilvl w:val="0"/>
          <w:numId w:val="4"/>
        </w:numPr>
        <w:tabs>
          <w:tab w:val="right" w:pos="9648"/>
        </w:tabs>
        <w:ind w:left="810" w:hanging="27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  <w:szCs w:val="21"/>
        </w:rPr>
        <w:t>Traveled domestically and intern</w:t>
      </w:r>
      <w:r>
        <w:rPr>
          <w:rFonts w:asciiTheme="minorHAnsi" w:hAnsiTheme="minorHAnsi"/>
          <w:sz w:val="21"/>
          <w:szCs w:val="21"/>
        </w:rPr>
        <w:t xml:space="preserve">ationally to meet with acquired </w:t>
      </w:r>
      <w:proofErr w:type="gramStart"/>
      <w:r>
        <w:rPr>
          <w:rFonts w:asciiTheme="minorHAnsi" w:hAnsiTheme="minorHAnsi"/>
          <w:sz w:val="21"/>
          <w:szCs w:val="21"/>
        </w:rPr>
        <w:t>firms</w:t>
      </w:r>
      <w:proofErr w:type="gramEnd"/>
      <w:r>
        <w:rPr>
          <w:rFonts w:asciiTheme="minorHAnsi" w:hAnsiTheme="minorHAnsi"/>
          <w:sz w:val="21"/>
          <w:szCs w:val="21"/>
        </w:rPr>
        <w:t xml:space="preserve"> leadership to set expectations, provide a point of contact for any and all inquiries. </w:t>
      </w:r>
    </w:p>
    <w:p w14:paraId="2A5BD22C" w14:textId="77777777" w:rsidR="00D274AC" w:rsidRDefault="008B4EF3">
      <w:pPr>
        <w:pStyle w:val="ListParagraph"/>
        <w:numPr>
          <w:ilvl w:val="0"/>
          <w:numId w:val="4"/>
        </w:numPr>
        <w:tabs>
          <w:tab w:val="right" w:pos="9648"/>
        </w:tabs>
        <w:ind w:left="810" w:hanging="27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Asked to develop ‘Shelter-in-Place’ M&amp;A contingency program due to Covid19 ensuring that acquisitions were handled entirely remotel</w:t>
      </w:r>
      <w:r>
        <w:rPr>
          <w:rFonts w:asciiTheme="minorHAnsi" w:hAnsiTheme="minorHAnsi"/>
          <w:sz w:val="21"/>
        </w:rPr>
        <w:t>y while still providing for a business focused, positive and cost-efficient experience.</w:t>
      </w:r>
    </w:p>
    <w:p w14:paraId="1F9AABB7" w14:textId="77777777" w:rsidR="00D274AC" w:rsidRDefault="008B4EF3">
      <w:pPr>
        <w:pStyle w:val="ListParagraph"/>
        <w:numPr>
          <w:ilvl w:val="0"/>
          <w:numId w:val="4"/>
        </w:numPr>
        <w:tabs>
          <w:tab w:val="right" w:pos="9648"/>
        </w:tabs>
        <w:ind w:left="810" w:hanging="27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Remote program success resulted in decision to handle all M&amp;A activities remotely as possible for cost mitigation.</w:t>
      </w:r>
    </w:p>
    <w:p w14:paraId="0BBA5B22" w14:textId="77777777" w:rsidR="00D274AC" w:rsidRDefault="008B4EF3">
      <w:pPr>
        <w:numPr>
          <w:ilvl w:val="0"/>
          <w:numId w:val="4"/>
        </w:numPr>
        <w:tabs>
          <w:tab w:val="right" w:pos="9648"/>
        </w:tabs>
        <w:ind w:left="810" w:hanging="27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Knowledge Centered Support Administrator (KCS2) - Cre</w:t>
      </w:r>
      <w:r>
        <w:rPr>
          <w:rFonts w:asciiTheme="minorHAnsi" w:hAnsiTheme="minorHAnsi"/>
          <w:sz w:val="21"/>
        </w:rPr>
        <w:t xml:space="preserve">ate, maintain, update and own </w:t>
      </w:r>
      <w:proofErr w:type="spellStart"/>
      <w:r>
        <w:rPr>
          <w:rFonts w:asciiTheme="minorHAnsi" w:hAnsiTheme="minorHAnsi"/>
          <w:sz w:val="21"/>
        </w:rPr>
        <w:t>MyHelp</w:t>
      </w:r>
      <w:proofErr w:type="spellEnd"/>
      <w:r>
        <w:rPr>
          <w:rFonts w:asciiTheme="minorHAnsi" w:hAnsiTheme="minorHAnsi"/>
          <w:sz w:val="21"/>
        </w:rPr>
        <w:t xml:space="preserve"> and Confluence knowledge base documentation.</w:t>
      </w:r>
    </w:p>
    <w:p w14:paraId="0746DE0E" w14:textId="77777777" w:rsidR="00D274AC" w:rsidRDefault="008B4EF3">
      <w:pPr>
        <w:numPr>
          <w:ilvl w:val="0"/>
          <w:numId w:val="4"/>
        </w:numPr>
        <w:tabs>
          <w:tab w:val="right" w:pos="9648"/>
        </w:tabs>
        <w:ind w:left="810" w:hanging="27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sz w:val="21"/>
          <w:szCs w:val="21"/>
        </w:rPr>
        <w:t>Jira Service Desk - Contributor, User Acceptance Testing, documentation creation.</w:t>
      </w:r>
    </w:p>
    <w:p w14:paraId="44C16320" w14:textId="77777777" w:rsidR="00D274AC" w:rsidRDefault="00D274AC">
      <w:pPr>
        <w:tabs>
          <w:tab w:val="right" w:pos="9648"/>
        </w:tabs>
        <w:ind w:firstLine="360"/>
        <w:jc w:val="both"/>
        <w:rPr>
          <w:rFonts w:asciiTheme="minorHAnsi" w:hAnsiTheme="minorHAnsi"/>
          <w:b/>
          <w:sz w:val="21"/>
        </w:rPr>
      </w:pPr>
    </w:p>
    <w:p w14:paraId="4A04AAA0" w14:textId="77777777" w:rsidR="00D274AC" w:rsidRDefault="008B4EF3">
      <w:pPr>
        <w:tabs>
          <w:tab w:val="right" w:pos="9648"/>
        </w:tabs>
        <w:ind w:firstLine="360"/>
        <w:jc w:val="both"/>
        <w:rPr>
          <w:rFonts w:asciiTheme="minorHAnsi" w:hAnsiTheme="minorHAnsi"/>
          <w:i/>
          <w:sz w:val="21"/>
        </w:rPr>
      </w:pPr>
      <w:r>
        <w:rPr>
          <w:rFonts w:asciiTheme="minorHAnsi" w:hAnsiTheme="minorHAnsi"/>
          <w:b/>
          <w:sz w:val="21"/>
        </w:rPr>
        <w:t>IT PROGRAM MANAGER, BRAND MARKETING</w:t>
      </w:r>
      <w:r>
        <w:rPr>
          <w:rFonts w:asciiTheme="minorHAnsi" w:hAnsiTheme="minorHAnsi"/>
          <w:sz w:val="21"/>
        </w:rPr>
        <w:t xml:space="preserve"> (2/2018 to 2019)</w:t>
      </w:r>
      <w:r>
        <w:rPr>
          <w:rFonts w:asciiTheme="minorHAnsi" w:hAnsiTheme="minorHAnsi"/>
          <w:b/>
          <w:i/>
          <w:sz w:val="21"/>
        </w:rPr>
        <w:t xml:space="preserve">  </w:t>
      </w:r>
    </w:p>
    <w:p w14:paraId="30129A76" w14:textId="77777777" w:rsidR="00D274AC" w:rsidRDefault="008B4EF3">
      <w:pPr>
        <w:spacing w:before="40"/>
        <w:ind w:left="360"/>
        <w:jc w:val="both"/>
        <w:rPr>
          <w:rFonts w:asciiTheme="minorHAnsi" w:hAnsiTheme="minorHAnsi"/>
          <w:i/>
          <w:iCs/>
          <w:sz w:val="21"/>
        </w:rPr>
      </w:pPr>
      <w:r>
        <w:rPr>
          <w:rFonts w:asciiTheme="minorHAnsi" w:hAnsiTheme="minorHAnsi"/>
          <w:i/>
          <w:iCs/>
          <w:sz w:val="21"/>
        </w:rPr>
        <w:lastRenderedPageBreak/>
        <w:t xml:space="preserve">Partnered with Brand </w:t>
      </w:r>
      <w:r>
        <w:rPr>
          <w:rFonts w:asciiTheme="minorHAnsi" w:hAnsiTheme="minorHAnsi"/>
          <w:i/>
          <w:iCs/>
          <w:sz w:val="21"/>
        </w:rPr>
        <w:t>Marketing/Advertising teams to define and deliver customized solutions for all technical needs/issues; prioritized support for this C-level service group and strategic initiatives in this Apple OSX/Adobe Creative Cloud environment.</w:t>
      </w:r>
    </w:p>
    <w:p w14:paraId="54BC6EA4" w14:textId="77777777" w:rsidR="00D274AC" w:rsidRDefault="008B4EF3">
      <w:pPr>
        <w:numPr>
          <w:ilvl w:val="0"/>
          <w:numId w:val="2"/>
        </w:numPr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Discovery of process, pr</w:t>
      </w:r>
      <w:r>
        <w:rPr>
          <w:rFonts w:asciiTheme="minorHAnsi" w:hAnsiTheme="minorHAnsi"/>
          <w:sz w:val="21"/>
        </w:rPr>
        <w:t>ocedures, and expectations set to support high visibility C-level responsible group.</w:t>
      </w:r>
    </w:p>
    <w:p w14:paraId="5BED783F" w14:textId="77777777" w:rsidR="00D274AC" w:rsidRDefault="008B4EF3">
      <w:pPr>
        <w:numPr>
          <w:ilvl w:val="0"/>
          <w:numId w:val="2"/>
        </w:numPr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Asked to consistently maintain software/hardware downtime to minimum levels to ensure company digital needs were addressed in as fastidious a manner as possible. </w:t>
      </w:r>
    </w:p>
    <w:p w14:paraId="402AED97" w14:textId="77777777" w:rsidR="00D274AC" w:rsidRDefault="008B4EF3">
      <w:pPr>
        <w:numPr>
          <w:ilvl w:val="0"/>
          <w:numId w:val="2"/>
        </w:numPr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Revamp o</w:t>
      </w:r>
      <w:r>
        <w:rPr>
          <w:rFonts w:asciiTheme="minorHAnsi" w:hAnsiTheme="minorHAnsi"/>
          <w:sz w:val="21"/>
        </w:rPr>
        <w:t xml:space="preserve">f current processes, procedures, and expectation as seem fit </w:t>
      </w:r>
      <w:proofErr w:type="gramStart"/>
      <w:r>
        <w:rPr>
          <w:rFonts w:asciiTheme="minorHAnsi" w:hAnsiTheme="minorHAnsi"/>
          <w:sz w:val="21"/>
        </w:rPr>
        <w:t>in order to</w:t>
      </w:r>
      <w:proofErr w:type="gramEnd"/>
      <w:r>
        <w:rPr>
          <w:rFonts w:asciiTheme="minorHAnsi" w:hAnsiTheme="minorHAnsi"/>
          <w:sz w:val="21"/>
        </w:rPr>
        <w:t xml:space="preserve"> support high visibility group.</w:t>
      </w:r>
    </w:p>
    <w:p w14:paraId="49E9987D" w14:textId="77777777" w:rsidR="00D274AC" w:rsidRDefault="008B4EF3">
      <w:pPr>
        <w:numPr>
          <w:ilvl w:val="0"/>
          <w:numId w:val="2"/>
        </w:numPr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Event/Show graphic content support team lead for Open World keynotes and presentations. </w:t>
      </w:r>
      <w:r>
        <w:rPr>
          <w:rFonts w:asciiTheme="minorHAnsi" w:hAnsiTheme="minorHAnsi"/>
          <w:b/>
          <w:i/>
          <w:sz w:val="21"/>
        </w:rPr>
        <w:tab/>
      </w:r>
      <w:r>
        <w:rPr>
          <w:rFonts w:asciiTheme="minorHAnsi" w:hAnsiTheme="minorHAnsi"/>
          <w:b/>
          <w:i/>
          <w:sz w:val="21"/>
        </w:rPr>
        <w:tab/>
      </w:r>
    </w:p>
    <w:p w14:paraId="218BDD10" w14:textId="77777777" w:rsidR="00D274AC" w:rsidRDefault="00D274AC">
      <w:pPr>
        <w:tabs>
          <w:tab w:val="right" w:pos="9648"/>
        </w:tabs>
        <w:jc w:val="both"/>
        <w:rPr>
          <w:rFonts w:asciiTheme="minorHAnsi" w:hAnsiTheme="minorHAnsi"/>
          <w:b/>
          <w:sz w:val="21"/>
        </w:rPr>
      </w:pPr>
    </w:p>
    <w:p w14:paraId="0DAC66A3" w14:textId="77777777" w:rsidR="00D274AC" w:rsidRDefault="008B4EF3">
      <w:pPr>
        <w:tabs>
          <w:tab w:val="right" w:pos="9648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 xml:space="preserve">ITegra Properties, </w:t>
      </w:r>
      <w:r>
        <w:rPr>
          <w:rFonts w:asciiTheme="minorHAnsi" w:hAnsiTheme="minorHAnsi"/>
          <w:sz w:val="21"/>
        </w:rPr>
        <w:t xml:space="preserve">Cupertino, California </w:t>
      </w:r>
      <w:r>
        <w:rPr>
          <w:rFonts w:asciiTheme="minorHAnsi" w:hAnsiTheme="minorHAnsi"/>
          <w:i/>
          <w:sz w:val="21"/>
        </w:rPr>
        <w:t>(2010 to 2017)</w:t>
      </w:r>
    </w:p>
    <w:p w14:paraId="29EA3B0E" w14:textId="50FB2944" w:rsidR="00D274AC" w:rsidRDefault="008B4EF3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As licensed Real Estate agent assisted in the operation of </w:t>
      </w:r>
      <w:r w:rsidR="004C5757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wife’s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real estate brokerage</w:t>
      </w:r>
      <w:r w:rsidR="003506E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.</w:t>
      </w:r>
    </w:p>
    <w:p w14:paraId="19E858A3" w14:textId="77777777" w:rsidR="00D274AC" w:rsidRDefault="008B4EF3">
      <w:pPr>
        <w:tabs>
          <w:tab w:val="right" w:pos="9648"/>
        </w:tabs>
        <w:spacing w:before="40"/>
        <w:jc w:val="both"/>
        <w:rPr>
          <w:rFonts w:asciiTheme="minorHAnsi" w:hAnsiTheme="minorHAnsi"/>
          <w:i/>
          <w:sz w:val="21"/>
        </w:rPr>
      </w:pPr>
      <w:r>
        <w:rPr>
          <w:rFonts w:asciiTheme="minorHAnsi" w:hAnsiTheme="minorHAnsi"/>
          <w:i/>
          <w:sz w:val="21"/>
        </w:rPr>
        <w:t xml:space="preserve"> </w:t>
      </w:r>
    </w:p>
    <w:p w14:paraId="019D22CF" w14:textId="77777777" w:rsidR="00D274AC" w:rsidRDefault="008B4EF3">
      <w:pPr>
        <w:tabs>
          <w:tab w:val="right" w:pos="9648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>General Electric, Digital</w:t>
      </w:r>
      <w:r>
        <w:rPr>
          <w:rFonts w:asciiTheme="minorHAnsi" w:hAnsiTheme="minorHAnsi"/>
          <w:sz w:val="21"/>
        </w:rPr>
        <w:t>, San Ramon, California</w:t>
      </w:r>
    </w:p>
    <w:p w14:paraId="044D1E85" w14:textId="77777777" w:rsidR="00D274AC" w:rsidRDefault="008B4EF3">
      <w:pPr>
        <w:jc w:val="both"/>
        <w:rPr>
          <w:rFonts w:asciiTheme="minorHAnsi" w:hAnsiTheme="minorHAnsi"/>
          <w:i/>
          <w:color w:val="FF0000"/>
          <w:sz w:val="21"/>
        </w:rPr>
      </w:pPr>
      <w:r>
        <w:rPr>
          <w:rFonts w:asciiTheme="minorHAnsi" w:hAnsiTheme="minorHAnsi"/>
          <w:i/>
          <w:sz w:val="21"/>
        </w:rPr>
        <w:t>Led IT team of 30+ Managers, Technical Support Engineers, Project Managers and Executive Support staff, overseeing GE’s Digital headquarters and international offices encomp</w:t>
      </w:r>
      <w:r>
        <w:rPr>
          <w:rFonts w:asciiTheme="minorHAnsi" w:hAnsiTheme="minorHAnsi"/>
          <w:i/>
          <w:sz w:val="21"/>
        </w:rPr>
        <w:t xml:space="preserve">assing over 100,000 end-users. </w:t>
      </w:r>
    </w:p>
    <w:p w14:paraId="1D987417" w14:textId="77777777" w:rsidR="00D274AC" w:rsidRDefault="008B4EF3">
      <w:pPr>
        <w:spacing w:before="120"/>
        <w:ind w:firstLine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>DIRECTOR, DIGITAL OPERATIONS</w:t>
      </w:r>
      <w:r>
        <w:rPr>
          <w:rFonts w:asciiTheme="minorHAnsi" w:hAnsiTheme="minorHAnsi"/>
          <w:sz w:val="21"/>
        </w:rPr>
        <w:t xml:space="preserve"> (9/2016 to 8/2017)</w:t>
      </w:r>
    </w:p>
    <w:p w14:paraId="7CAA55ED" w14:textId="77777777" w:rsidR="00D274AC" w:rsidRDefault="008B4EF3">
      <w:pPr>
        <w:spacing w:before="40"/>
        <w:ind w:left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Partnered with Digital Operations team to define and deliver customized solutions for all technical needs/issues; Ensured compliance with company policies, procedures, and indu</w:t>
      </w:r>
      <w:r>
        <w:rPr>
          <w:rFonts w:asciiTheme="minorHAnsi" w:hAnsiTheme="minorHAnsi"/>
          <w:sz w:val="21"/>
        </w:rPr>
        <w:t xml:space="preserve">stry best practices. </w:t>
      </w:r>
    </w:p>
    <w:p w14:paraId="2DAF4F29" w14:textId="77777777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Ensured immediacy for resolution of C-Level executive issues by dedicated staff, locally and internationally.</w:t>
      </w:r>
    </w:p>
    <w:p w14:paraId="397CA2E6" w14:textId="77777777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Onsite resource and executive support for All Hands meetings, Board meetings and Executive issues.</w:t>
      </w:r>
    </w:p>
    <w:p w14:paraId="7D822492" w14:textId="77777777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Managed ServiceNow and Te</w:t>
      </w:r>
      <w:r>
        <w:rPr>
          <w:rFonts w:asciiTheme="minorHAnsi" w:hAnsiTheme="minorHAnsi"/>
          <w:sz w:val="21"/>
        </w:rPr>
        <w:t>chnical support systems, averaging 1,000 tickets/requests per day with an average resolution time of 2 hours; ensured the highest level and quality of service for all end-users local and remote.</w:t>
      </w:r>
    </w:p>
    <w:p w14:paraId="04C1FF23" w14:textId="77777777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Prioritized issues for the general user population and strove</w:t>
      </w:r>
      <w:r>
        <w:rPr>
          <w:rFonts w:asciiTheme="minorHAnsi" w:hAnsiTheme="minorHAnsi"/>
          <w:sz w:val="21"/>
        </w:rPr>
        <w:t xml:space="preserve"> to make continual improvements. </w:t>
      </w:r>
    </w:p>
    <w:p w14:paraId="21658C34" w14:textId="77777777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Weekly Salesforce review and strategic improvement discussions with international team.</w:t>
      </w:r>
    </w:p>
    <w:p w14:paraId="4FC059FE" w14:textId="77777777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Oversaw integration of new conference room technology for all conference rooms in San Ramon HQ, standard later adopted by remote offic</w:t>
      </w:r>
      <w:r>
        <w:rPr>
          <w:rFonts w:asciiTheme="minorHAnsi" w:hAnsiTheme="minorHAnsi"/>
          <w:sz w:val="21"/>
        </w:rPr>
        <w:t>es necessitating frequent travel.</w:t>
      </w:r>
    </w:p>
    <w:p w14:paraId="21493A78" w14:textId="77777777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Managed Mergers and Acquisitions to ensure integration into GE Digital of </w:t>
      </w:r>
      <w:proofErr w:type="spellStart"/>
      <w:r>
        <w:rPr>
          <w:rFonts w:asciiTheme="minorHAnsi" w:hAnsiTheme="minorHAnsi"/>
          <w:sz w:val="21"/>
        </w:rPr>
        <w:t>Wurldtech</w:t>
      </w:r>
      <w:proofErr w:type="spellEnd"/>
      <w:r>
        <w:rPr>
          <w:rFonts w:asciiTheme="minorHAnsi" w:hAnsiTheme="minorHAnsi"/>
          <w:sz w:val="21"/>
        </w:rPr>
        <w:t>, and Baker-Hughes companies.</w:t>
      </w:r>
    </w:p>
    <w:p w14:paraId="1154D53A" w14:textId="77777777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Managed playbook of GE standardized services acquired firms would be migrated to and managed Project </w:t>
      </w:r>
      <w:r>
        <w:rPr>
          <w:rFonts w:asciiTheme="minorHAnsi" w:hAnsiTheme="minorHAnsi"/>
          <w:sz w:val="21"/>
        </w:rPr>
        <w:t>teams.</w:t>
      </w:r>
    </w:p>
    <w:p w14:paraId="7E84DE6B" w14:textId="77777777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Management and </w:t>
      </w:r>
      <w:proofErr w:type="gramStart"/>
      <w:r>
        <w:rPr>
          <w:rFonts w:asciiTheme="minorHAnsi" w:hAnsiTheme="minorHAnsi"/>
          <w:sz w:val="21"/>
        </w:rPr>
        <w:t>Mentoring</w:t>
      </w:r>
      <w:proofErr w:type="gramEnd"/>
      <w:r>
        <w:rPr>
          <w:rFonts w:asciiTheme="minorHAnsi" w:hAnsiTheme="minorHAnsi"/>
          <w:sz w:val="21"/>
        </w:rPr>
        <w:t xml:space="preserve"> of local and remote staff.</w:t>
      </w:r>
    </w:p>
    <w:p w14:paraId="4A55B298" w14:textId="77777777" w:rsidR="00D274AC" w:rsidRDefault="008B4EF3">
      <w:pPr>
        <w:tabs>
          <w:tab w:val="right" w:pos="9648"/>
        </w:tabs>
        <w:spacing w:before="24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>Multiply (formerly Answers)</w:t>
      </w:r>
      <w:r>
        <w:rPr>
          <w:rFonts w:asciiTheme="minorHAnsi" w:hAnsiTheme="minorHAnsi"/>
          <w:sz w:val="21"/>
        </w:rPr>
        <w:t>, Mountain View, California</w:t>
      </w:r>
    </w:p>
    <w:p w14:paraId="54B157A5" w14:textId="77777777" w:rsidR="00D274AC" w:rsidRDefault="008B4EF3">
      <w:pPr>
        <w:spacing w:before="40"/>
        <w:jc w:val="both"/>
        <w:rPr>
          <w:rFonts w:asciiTheme="minorHAnsi" w:hAnsiTheme="minorHAnsi"/>
          <w:i/>
          <w:iCs/>
          <w:sz w:val="21"/>
        </w:rPr>
      </w:pPr>
      <w:r>
        <w:rPr>
          <w:rFonts w:asciiTheme="minorHAnsi" w:hAnsiTheme="minorHAnsi"/>
          <w:i/>
          <w:iCs/>
          <w:sz w:val="21"/>
        </w:rPr>
        <w:t>Led global IT team ensuring efficient, effective deployment and maintenance of company-wide systems, hardware, software, and other cloud-based</w:t>
      </w:r>
      <w:r>
        <w:rPr>
          <w:rFonts w:asciiTheme="minorHAnsi" w:hAnsiTheme="minorHAnsi"/>
          <w:i/>
          <w:iCs/>
          <w:sz w:val="21"/>
        </w:rPr>
        <w:t xml:space="preserve"> applications. Created a ‘follow the sun’ help desk model to ensure coverage.</w:t>
      </w:r>
    </w:p>
    <w:p w14:paraId="327C3A65" w14:textId="77777777" w:rsidR="00D274AC" w:rsidRDefault="008B4EF3">
      <w:pPr>
        <w:spacing w:before="120"/>
        <w:ind w:left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>SENIOR MANAGER, TECHNICAL OPERATIONS</w:t>
      </w:r>
      <w:r>
        <w:rPr>
          <w:rFonts w:asciiTheme="minorHAnsi" w:hAnsiTheme="minorHAnsi"/>
          <w:sz w:val="21"/>
        </w:rPr>
        <w:t xml:space="preserve"> (6/2015 to 9/2016)</w:t>
      </w:r>
    </w:p>
    <w:p w14:paraId="62D90C48" w14:textId="77777777" w:rsidR="00D274AC" w:rsidRDefault="008B4EF3">
      <w:pPr>
        <w:spacing w:before="40"/>
        <w:ind w:left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Unified IT technical operations and services management across global and domestic offices; served as the “face” of IT, en</w:t>
      </w:r>
      <w:r>
        <w:rPr>
          <w:rFonts w:asciiTheme="minorHAnsi" w:hAnsiTheme="minorHAnsi"/>
          <w:sz w:val="21"/>
        </w:rPr>
        <w:t xml:space="preserve">suring delivery of exceptional customer experience and overall project/initiative accountability. Reviewed, approved, and managed statements of work (SOWs); provided project management expertise for assigned projects and teams. </w:t>
      </w:r>
    </w:p>
    <w:p w14:paraId="3BB90CF5" w14:textId="77777777" w:rsidR="00D274AC" w:rsidRDefault="008B4EF3">
      <w:pPr>
        <w:numPr>
          <w:ilvl w:val="0"/>
          <w:numId w:val="3"/>
        </w:numPr>
        <w:tabs>
          <w:tab w:val="left" w:pos="720"/>
        </w:tabs>
        <w:spacing w:before="40"/>
        <w:ind w:left="720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Managed the merger of four </w:t>
      </w:r>
      <w:r>
        <w:rPr>
          <w:rFonts w:asciiTheme="minorHAnsi" w:hAnsiTheme="minorHAnsi"/>
          <w:sz w:val="21"/>
        </w:rPr>
        <w:t xml:space="preserve">separate companies (Answers </w:t>
      </w:r>
      <w:proofErr w:type="spellStart"/>
      <w:r>
        <w:rPr>
          <w:rFonts w:asciiTheme="minorHAnsi" w:hAnsiTheme="minorHAnsi"/>
          <w:sz w:val="21"/>
        </w:rPr>
        <w:t>ForeSee</w:t>
      </w:r>
      <w:proofErr w:type="spellEnd"/>
      <w:r>
        <w:rPr>
          <w:rFonts w:asciiTheme="minorHAnsi" w:hAnsiTheme="minorHAnsi"/>
          <w:sz w:val="21"/>
        </w:rPr>
        <w:t xml:space="preserve">, </w:t>
      </w:r>
      <w:proofErr w:type="spellStart"/>
      <w:r>
        <w:rPr>
          <w:rFonts w:asciiTheme="minorHAnsi" w:hAnsiTheme="minorHAnsi"/>
          <w:sz w:val="21"/>
        </w:rPr>
        <w:t>WebCollage</w:t>
      </w:r>
      <w:proofErr w:type="spellEnd"/>
      <w:r>
        <w:rPr>
          <w:rFonts w:asciiTheme="minorHAnsi" w:hAnsiTheme="minorHAnsi"/>
          <w:sz w:val="21"/>
        </w:rPr>
        <w:t xml:space="preserve">, </w:t>
      </w:r>
      <w:proofErr w:type="spellStart"/>
      <w:r>
        <w:rPr>
          <w:rFonts w:asciiTheme="minorHAnsi" w:hAnsiTheme="minorHAnsi"/>
          <w:sz w:val="21"/>
        </w:rPr>
        <w:t>ResellerRatings</w:t>
      </w:r>
      <w:proofErr w:type="spellEnd"/>
      <w:r>
        <w:rPr>
          <w:rFonts w:asciiTheme="minorHAnsi" w:hAnsiTheme="minorHAnsi"/>
          <w:sz w:val="21"/>
        </w:rPr>
        <w:t>) into a cohesive, unified entity with standardized environments.</w:t>
      </w:r>
    </w:p>
    <w:p w14:paraId="4532F4EF" w14:textId="77777777" w:rsidR="00D274AC" w:rsidRDefault="008B4EF3">
      <w:pPr>
        <w:numPr>
          <w:ilvl w:val="0"/>
          <w:numId w:val="3"/>
        </w:numPr>
        <w:tabs>
          <w:tab w:val="left" w:pos="720"/>
        </w:tabs>
        <w:spacing w:before="40"/>
        <w:ind w:left="720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Ensured that merged firm users received training, hardware/software to rapidly become productive during integration and once c</w:t>
      </w:r>
      <w:r>
        <w:rPr>
          <w:rFonts w:asciiTheme="minorHAnsi" w:hAnsiTheme="minorHAnsi"/>
          <w:sz w:val="21"/>
        </w:rPr>
        <w:t>ompleted.</w:t>
      </w:r>
    </w:p>
    <w:p w14:paraId="4EEB5E2C" w14:textId="77777777" w:rsidR="00D274AC" w:rsidRDefault="008B4EF3">
      <w:pPr>
        <w:numPr>
          <w:ilvl w:val="0"/>
          <w:numId w:val="3"/>
        </w:numPr>
        <w:tabs>
          <w:tab w:val="left" w:pos="720"/>
        </w:tabs>
        <w:spacing w:before="40"/>
        <w:ind w:left="720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Team set-up and support of all Executives, company meetings, All Hands, press events.</w:t>
      </w:r>
    </w:p>
    <w:p w14:paraId="3688A6A9" w14:textId="77777777" w:rsidR="00D274AC" w:rsidRDefault="008B4EF3">
      <w:pPr>
        <w:numPr>
          <w:ilvl w:val="0"/>
          <w:numId w:val="3"/>
        </w:numPr>
        <w:tabs>
          <w:tab w:val="left" w:pos="720"/>
        </w:tabs>
        <w:spacing w:before="40"/>
        <w:ind w:left="720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Frequently traveled (25%) to offices in New York City, London, Beijing, Vancouver, Ann Arbor, and St. Louis.</w:t>
      </w:r>
    </w:p>
    <w:p w14:paraId="336E71B8" w14:textId="77777777" w:rsidR="00D274AC" w:rsidRDefault="008B4EF3">
      <w:pPr>
        <w:tabs>
          <w:tab w:val="right" w:pos="9648"/>
        </w:tabs>
        <w:spacing w:before="24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lastRenderedPageBreak/>
        <w:t>Oracle</w:t>
      </w:r>
      <w:r>
        <w:rPr>
          <w:rFonts w:asciiTheme="minorHAnsi" w:hAnsiTheme="minorHAnsi"/>
          <w:sz w:val="21"/>
        </w:rPr>
        <w:t>, Redwood Shores, California</w:t>
      </w:r>
    </w:p>
    <w:p w14:paraId="2F0D6EE5" w14:textId="77777777" w:rsidR="00D274AC" w:rsidRDefault="008B4EF3">
      <w:pPr>
        <w:spacing w:before="40"/>
        <w:jc w:val="both"/>
        <w:rPr>
          <w:rFonts w:asciiTheme="minorHAnsi" w:hAnsiTheme="minorHAnsi"/>
          <w:i/>
          <w:iCs/>
          <w:sz w:val="21"/>
        </w:rPr>
      </w:pPr>
      <w:r>
        <w:rPr>
          <w:rFonts w:asciiTheme="minorHAnsi" w:hAnsiTheme="minorHAnsi"/>
          <w:i/>
          <w:iCs/>
          <w:sz w:val="21"/>
        </w:rPr>
        <w:t>Managed large-sc</w:t>
      </w:r>
      <w:r>
        <w:rPr>
          <w:rFonts w:asciiTheme="minorHAnsi" w:hAnsiTheme="minorHAnsi"/>
          <w:i/>
          <w:iCs/>
          <w:sz w:val="21"/>
        </w:rPr>
        <w:t>ale technology projects, West Coast support teams, and led global initiatives spanning all operations.</w:t>
      </w:r>
    </w:p>
    <w:p w14:paraId="316412DF" w14:textId="77777777" w:rsidR="00D274AC" w:rsidRDefault="008B4EF3">
      <w:pPr>
        <w:spacing w:before="120"/>
        <w:ind w:left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>IT MANAGER, INFORMATION TECHNOLOGY &amp; IT CLIENT SERVICES</w:t>
      </w:r>
      <w:r>
        <w:rPr>
          <w:rFonts w:asciiTheme="minorHAnsi" w:hAnsiTheme="minorHAnsi"/>
          <w:sz w:val="21"/>
        </w:rPr>
        <w:t xml:space="preserve"> (1/2010 to 6/2015)</w:t>
      </w:r>
    </w:p>
    <w:p w14:paraId="6734BA05" w14:textId="77777777" w:rsidR="00D274AC" w:rsidRDefault="008B4EF3">
      <w:pPr>
        <w:pStyle w:val="ListParagraph"/>
        <w:numPr>
          <w:ilvl w:val="0"/>
          <w:numId w:val="8"/>
        </w:numPr>
        <w:spacing w:before="40"/>
        <w:ind w:left="72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Directly oversaw IT service support for Silicon Valley location(s); executed key IT initiatives for global desktop support, M&amp;A integration for over 100 companies, and large-scale events. Consistently achieved internal customer satisfaction ratings of 95-9</w:t>
      </w:r>
      <w:r>
        <w:rPr>
          <w:rFonts w:asciiTheme="minorHAnsi" w:hAnsiTheme="minorHAnsi"/>
          <w:sz w:val="21"/>
        </w:rPr>
        <w:t xml:space="preserve">9%. Single point of contact for all vendor relationships and Contract employees nationwide. </w:t>
      </w:r>
    </w:p>
    <w:p w14:paraId="6CD136D1" w14:textId="77777777" w:rsidR="00D274AC" w:rsidRDefault="008B4EF3">
      <w:pPr>
        <w:ind w:firstLine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>IT MANAGER, FIELD SERVICES &amp; DESKTOP SUPPORT</w:t>
      </w:r>
      <w:r>
        <w:rPr>
          <w:rFonts w:asciiTheme="minorHAnsi" w:hAnsiTheme="minorHAnsi"/>
          <w:sz w:val="21"/>
        </w:rPr>
        <w:t xml:space="preserve"> (1/2007 to 1/2010)</w:t>
      </w:r>
    </w:p>
    <w:p w14:paraId="3130EA6F" w14:textId="77777777" w:rsidR="00D274AC" w:rsidRDefault="008B4EF3">
      <w:pPr>
        <w:pStyle w:val="ListParagraph"/>
        <w:numPr>
          <w:ilvl w:val="0"/>
          <w:numId w:val="8"/>
        </w:numPr>
        <w:ind w:left="72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Liaison between IT infrastructure, business application, and field services teams; managed support </w:t>
      </w:r>
      <w:r>
        <w:rPr>
          <w:rFonts w:asciiTheme="minorHAnsi" w:hAnsiTheme="minorHAnsi"/>
          <w:sz w:val="21"/>
        </w:rPr>
        <w:t xml:space="preserve">ticketing system and client relationship management system, ensuring timely and accurate resolution of open issues/items. Trained, developed, and mentored approximately 30 field service representatives. </w:t>
      </w:r>
      <w:bookmarkStart w:id="4" w:name="OLE_LINK10"/>
      <w:bookmarkStart w:id="5" w:name="OLE_LINK9"/>
      <w:bookmarkEnd w:id="4"/>
      <w:bookmarkEnd w:id="5"/>
      <w:r>
        <w:rPr>
          <w:rFonts w:asciiTheme="minorHAnsi" w:hAnsiTheme="minorHAnsi"/>
          <w:sz w:val="21"/>
        </w:rPr>
        <w:t>Managed M&amp;A user integrations into Oracle.</w:t>
      </w:r>
    </w:p>
    <w:p w14:paraId="3C9E7D90" w14:textId="77777777" w:rsidR="00D274AC" w:rsidRDefault="008B4EF3">
      <w:pPr>
        <w:ind w:firstLine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>SENIOR INF</w:t>
      </w:r>
      <w:r>
        <w:rPr>
          <w:rFonts w:asciiTheme="minorHAnsi" w:hAnsiTheme="minorHAnsi"/>
          <w:b/>
          <w:sz w:val="21"/>
        </w:rPr>
        <w:t>RASTRUCTURE SYSTEMS ANALYST</w:t>
      </w:r>
      <w:r>
        <w:rPr>
          <w:rFonts w:asciiTheme="minorHAnsi" w:hAnsiTheme="minorHAnsi"/>
          <w:sz w:val="21"/>
        </w:rPr>
        <w:t xml:space="preserve"> (3/2006 to 1/2007)</w:t>
      </w:r>
    </w:p>
    <w:p w14:paraId="2743E3F7" w14:textId="77777777" w:rsidR="00D274AC" w:rsidRDefault="008B4EF3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Spearheaded redesign and deployment of new, customer-centric, proactive desktop support model in compliance with ITIL standards. </w:t>
      </w:r>
    </w:p>
    <w:p w14:paraId="728D4EB9" w14:textId="77777777" w:rsidR="00D274AC" w:rsidRDefault="008B4EF3">
      <w:pPr>
        <w:tabs>
          <w:tab w:val="right" w:pos="9648"/>
        </w:tabs>
        <w:spacing w:before="240"/>
        <w:jc w:val="both"/>
        <w:rPr>
          <w:rFonts w:asciiTheme="minorHAnsi" w:hAnsiTheme="minorHAnsi"/>
          <w:caps/>
          <w:sz w:val="21"/>
          <w:u w:val="single"/>
        </w:rPr>
      </w:pPr>
      <w:r>
        <w:rPr>
          <w:rFonts w:asciiTheme="minorHAnsi" w:hAnsiTheme="minorHAnsi"/>
          <w:caps/>
          <w:sz w:val="21"/>
          <w:u w:val="single"/>
        </w:rPr>
        <w:t>Additional Experience</w:t>
      </w:r>
    </w:p>
    <w:p w14:paraId="321200CD" w14:textId="77777777" w:rsidR="00D274AC" w:rsidRDefault="008B4EF3">
      <w:pPr>
        <w:ind w:left="360"/>
        <w:jc w:val="both"/>
        <w:rPr>
          <w:rFonts w:asciiTheme="minorHAnsi" w:hAnsiTheme="minorHAnsi"/>
          <w:sz w:val="21"/>
        </w:rPr>
      </w:pPr>
      <w:bookmarkStart w:id="6" w:name="OLE_LINK8"/>
      <w:bookmarkStart w:id="7" w:name="OLE_LINK7"/>
      <w:r>
        <w:rPr>
          <w:rFonts w:asciiTheme="minorHAnsi" w:hAnsiTheme="minorHAnsi"/>
          <w:b/>
          <w:sz w:val="21"/>
        </w:rPr>
        <w:t>HQ IT Manager, Information Technology</w:t>
      </w:r>
      <w:bookmarkEnd w:id="6"/>
      <w:bookmarkEnd w:id="7"/>
      <w:r>
        <w:rPr>
          <w:rFonts w:asciiTheme="minorHAnsi" w:hAnsiTheme="minorHAnsi"/>
          <w:sz w:val="21"/>
        </w:rPr>
        <w:t xml:space="preserve"> | Siebel Systems, San Mateo, California 1/2003-3/2006</w:t>
      </w:r>
    </w:p>
    <w:p w14:paraId="77B57A08" w14:textId="77777777" w:rsidR="00D274AC" w:rsidRDefault="008B4EF3">
      <w:pPr>
        <w:pStyle w:val="ListParagraph"/>
        <w:numPr>
          <w:ilvl w:val="0"/>
          <w:numId w:val="5"/>
        </w:numPr>
        <w:ind w:left="72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All aspects </w:t>
      </w:r>
      <w:r>
        <w:rPr>
          <w:rFonts w:asciiTheme="minorHAnsi" w:hAnsiTheme="minorHAnsi"/>
          <w:sz w:val="21"/>
        </w:rPr>
        <w:t xml:space="preserve">of Information Technology management, trade show, executive briefing center, and mergers &amp; acquisitions, Executive </w:t>
      </w:r>
      <w:proofErr w:type="gramStart"/>
      <w:r>
        <w:rPr>
          <w:rFonts w:asciiTheme="minorHAnsi" w:hAnsiTheme="minorHAnsi"/>
          <w:sz w:val="21"/>
        </w:rPr>
        <w:t>Support</w:t>
      </w:r>
      <w:proofErr w:type="gramEnd"/>
      <w:r>
        <w:rPr>
          <w:rFonts w:asciiTheme="minorHAnsi" w:hAnsiTheme="minorHAnsi"/>
          <w:sz w:val="21"/>
        </w:rPr>
        <w:t xml:space="preserve"> and the acquisition by Oracle in 2006</w:t>
      </w:r>
    </w:p>
    <w:p w14:paraId="081782A4" w14:textId="77777777" w:rsidR="00D274AC" w:rsidRDefault="008B4EF3">
      <w:pPr>
        <w:ind w:left="360"/>
        <w:jc w:val="both"/>
        <w:rPr>
          <w:rFonts w:asciiTheme="minorHAnsi" w:hAnsiTheme="minorHAnsi"/>
          <w:sz w:val="21"/>
        </w:rPr>
      </w:pPr>
      <w:bookmarkStart w:id="8" w:name="OLE_LINK12"/>
      <w:bookmarkStart w:id="9" w:name="OLE_LINK11"/>
      <w:r>
        <w:rPr>
          <w:rFonts w:asciiTheme="minorHAnsi" w:hAnsiTheme="minorHAnsi"/>
          <w:b/>
          <w:sz w:val="21"/>
        </w:rPr>
        <w:t>IT Manager, Global Technology Services</w:t>
      </w:r>
      <w:r>
        <w:rPr>
          <w:rFonts w:asciiTheme="minorHAnsi" w:hAnsiTheme="minorHAnsi"/>
          <w:sz w:val="21"/>
        </w:rPr>
        <w:t xml:space="preserve"> </w:t>
      </w:r>
      <w:bookmarkEnd w:id="8"/>
      <w:bookmarkEnd w:id="9"/>
      <w:r>
        <w:rPr>
          <w:rFonts w:asciiTheme="minorHAnsi" w:hAnsiTheme="minorHAnsi"/>
          <w:sz w:val="21"/>
        </w:rPr>
        <w:t>| Siebel Systems, San Mateo, California 11/1999-1/2003</w:t>
      </w:r>
    </w:p>
    <w:p w14:paraId="08FB7944" w14:textId="77777777" w:rsidR="00D274AC" w:rsidRDefault="008B4EF3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E</w:t>
      </w:r>
      <w:r>
        <w:rPr>
          <w:rFonts w:asciiTheme="minorHAnsi" w:hAnsiTheme="minorHAnsi"/>
          <w:sz w:val="21"/>
        </w:rPr>
        <w:t>xecutive Briefing Center Technical Manager, domestic and international trade show, and executive support.</w:t>
      </w:r>
    </w:p>
    <w:p w14:paraId="3267D535" w14:textId="77777777" w:rsidR="00D274AC" w:rsidRDefault="008B4EF3">
      <w:pPr>
        <w:ind w:left="360"/>
        <w:jc w:val="both"/>
        <w:rPr>
          <w:rFonts w:asciiTheme="minorHAnsi" w:hAnsiTheme="minorHAnsi"/>
          <w:sz w:val="21"/>
        </w:rPr>
      </w:pPr>
      <w:bookmarkStart w:id="10" w:name="OLE_LINK14"/>
      <w:bookmarkStart w:id="11" w:name="OLE_LINK13"/>
      <w:r>
        <w:rPr>
          <w:rFonts w:asciiTheme="minorHAnsi" w:hAnsiTheme="minorHAnsi"/>
          <w:b/>
          <w:sz w:val="21"/>
        </w:rPr>
        <w:t>Application Support Engineer</w:t>
      </w:r>
      <w:r>
        <w:rPr>
          <w:rFonts w:asciiTheme="minorHAnsi" w:hAnsiTheme="minorHAnsi"/>
          <w:sz w:val="21"/>
        </w:rPr>
        <w:t xml:space="preserve"> </w:t>
      </w:r>
      <w:bookmarkEnd w:id="10"/>
      <w:bookmarkEnd w:id="11"/>
      <w:r>
        <w:rPr>
          <w:rFonts w:asciiTheme="minorHAnsi" w:hAnsiTheme="minorHAnsi"/>
          <w:sz w:val="21"/>
        </w:rPr>
        <w:t>| Hewlett-Packard, Santa Clara, California 1/1999-11/1999</w:t>
      </w:r>
    </w:p>
    <w:p w14:paraId="546B323C" w14:textId="77777777" w:rsidR="00D274AC" w:rsidRDefault="008B4EF3">
      <w:pPr>
        <w:ind w:left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>Senior Technical Recruiter</w:t>
      </w:r>
      <w:r>
        <w:rPr>
          <w:rFonts w:asciiTheme="minorHAnsi" w:hAnsiTheme="minorHAnsi"/>
          <w:sz w:val="21"/>
        </w:rPr>
        <w:t xml:space="preserve"> | Elan International, San Francisco,</w:t>
      </w:r>
      <w:r>
        <w:rPr>
          <w:rFonts w:asciiTheme="minorHAnsi" w:hAnsiTheme="minorHAnsi"/>
          <w:sz w:val="21"/>
        </w:rPr>
        <w:t xml:space="preserve"> California 1996-1999</w:t>
      </w:r>
    </w:p>
    <w:p w14:paraId="2F731BCA" w14:textId="77777777" w:rsidR="00D274AC" w:rsidRDefault="008B4EF3">
      <w:pPr>
        <w:ind w:left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 xml:space="preserve">Second </w:t>
      </w:r>
      <w:proofErr w:type="spellStart"/>
      <w:r>
        <w:rPr>
          <w:rFonts w:asciiTheme="minorHAnsi" w:hAnsiTheme="minorHAnsi"/>
          <w:b/>
          <w:sz w:val="21"/>
        </w:rPr>
        <w:t>Maitre’D</w:t>
      </w:r>
      <w:proofErr w:type="spellEnd"/>
      <w:r>
        <w:rPr>
          <w:rFonts w:asciiTheme="minorHAnsi" w:hAnsiTheme="minorHAnsi"/>
          <w:b/>
          <w:sz w:val="21"/>
        </w:rPr>
        <w:t xml:space="preserve"> (At Sea)</w:t>
      </w:r>
      <w:r>
        <w:rPr>
          <w:rFonts w:asciiTheme="minorHAnsi" w:hAnsiTheme="minorHAnsi"/>
          <w:sz w:val="21"/>
        </w:rPr>
        <w:t xml:space="preserve"> | Holland America Cruise Line 1990-1994</w:t>
      </w:r>
    </w:p>
    <w:p w14:paraId="6DFDCEC0" w14:textId="77777777" w:rsidR="00D274AC" w:rsidRDefault="00D274AC">
      <w:pPr>
        <w:ind w:left="360"/>
        <w:jc w:val="both"/>
        <w:rPr>
          <w:rFonts w:ascii="Verdana" w:hAnsi="Verdana"/>
          <w:b/>
          <w:sz w:val="20"/>
          <w:highlight w:val="yellow"/>
        </w:rPr>
      </w:pPr>
    </w:p>
    <w:p w14:paraId="3CF188B2" w14:textId="77777777" w:rsidR="00D274AC" w:rsidRDefault="008B4EF3">
      <w:pPr>
        <w:pBdr>
          <w:bottom w:val="single" w:sz="8" w:space="3" w:color="00000A"/>
        </w:pBdr>
        <w:tabs>
          <w:tab w:val="right" w:pos="9648"/>
        </w:tabs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Education &amp; Credentials</w:t>
      </w:r>
    </w:p>
    <w:p w14:paraId="1915F2B4" w14:textId="77777777" w:rsidR="00D274AC" w:rsidRDefault="008B4EF3">
      <w:pPr>
        <w:rPr>
          <w:rFonts w:asciiTheme="minorHAnsi" w:hAnsiTheme="minorHAnsi"/>
          <w:color w:val="FF0000"/>
          <w:sz w:val="21"/>
        </w:rPr>
      </w:pPr>
      <w:r>
        <w:rPr>
          <w:rFonts w:asciiTheme="minorHAnsi" w:hAnsiTheme="minorHAnsi"/>
          <w:b/>
          <w:sz w:val="21"/>
        </w:rPr>
        <w:t xml:space="preserve">MASTER’S IN MANAGEMENT INFORMATION TECHNOLOGY | </w:t>
      </w:r>
      <w:r>
        <w:rPr>
          <w:rFonts w:asciiTheme="minorHAnsi" w:hAnsiTheme="minorHAnsi"/>
          <w:sz w:val="21"/>
        </w:rPr>
        <w:t>Golden Gate University</w:t>
      </w:r>
    </w:p>
    <w:p w14:paraId="7A0C954A" w14:textId="77777777" w:rsidR="00D274AC" w:rsidRDefault="008B4EF3">
      <w:pPr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 xml:space="preserve">MASTER OF BUSINESS ADMINISTRATION (MBA) IN INTERNATIONAL BUSINESS | </w:t>
      </w:r>
      <w:r>
        <w:rPr>
          <w:rFonts w:asciiTheme="minorHAnsi" w:hAnsiTheme="minorHAnsi"/>
          <w:sz w:val="21"/>
        </w:rPr>
        <w:t>St. M</w:t>
      </w:r>
      <w:r>
        <w:rPr>
          <w:rFonts w:asciiTheme="minorHAnsi" w:hAnsiTheme="minorHAnsi"/>
          <w:sz w:val="21"/>
        </w:rPr>
        <w:t>ary’s College</w:t>
      </w:r>
    </w:p>
    <w:p w14:paraId="4FC83709" w14:textId="77777777" w:rsidR="00D274AC" w:rsidRDefault="008B4EF3">
      <w:pPr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 xml:space="preserve">BACHELOR OF ARTS IN BUSINESS ECONOMICS | </w:t>
      </w:r>
      <w:r>
        <w:rPr>
          <w:rFonts w:asciiTheme="minorHAnsi" w:hAnsiTheme="minorHAnsi"/>
          <w:sz w:val="21"/>
        </w:rPr>
        <w:t>University of California – Santa Barbara (UCSB)</w:t>
      </w:r>
    </w:p>
    <w:p w14:paraId="4EF4378D" w14:textId="77777777" w:rsidR="00D274AC" w:rsidRDefault="008B4EF3">
      <w:pPr>
        <w:rPr>
          <w:rFonts w:asciiTheme="minorHAnsi" w:hAnsiTheme="minorHAnsi"/>
          <w:b/>
          <w:bCs/>
          <w:sz w:val="21"/>
        </w:rPr>
      </w:pPr>
      <w:r>
        <w:rPr>
          <w:rFonts w:asciiTheme="minorHAnsi" w:hAnsiTheme="minorHAnsi"/>
          <w:b/>
          <w:bCs/>
          <w:sz w:val="21"/>
        </w:rPr>
        <w:t>EVENT PLANNER CERTIFICATION</w:t>
      </w:r>
    </w:p>
    <w:p w14:paraId="0A03E98D" w14:textId="77777777" w:rsidR="00D274AC" w:rsidRDefault="00D274AC">
      <w:pPr>
        <w:tabs>
          <w:tab w:val="right" w:pos="9648"/>
        </w:tabs>
        <w:ind w:left="360" w:hanging="360"/>
        <w:rPr>
          <w:rFonts w:asciiTheme="minorHAnsi" w:hAnsiTheme="minorHAnsi" w:cs="Tahoma"/>
          <w:b/>
          <w:i/>
          <w:iCs/>
          <w:sz w:val="21"/>
        </w:rPr>
      </w:pPr>
    </w:p>
    <w:p w14:paraId="53238B15" w14:textId="7B7AA328" w:rsidR="00D274AC" w:rsidRDefault="008B4EF3">
      <w:pPr>
        <w:tabs>
          <w:tab w:val="right" w:pos="9648"/>
        </w:tabs>
        <w:ind w:left="360" w:hanging="360"/>
      </w:pPr>
      <w:r>
        <w:rPr>
          <w:rFonts w:asciiTheme="minorHAnsi" w:hAnsiTheme="minorHAnsi" w:cs="Tahoma"/>
          <w:b/>
          <w:i/>
          <w:iCs/>
          <w:sz w:val="21"/>
        </w:rPr>
        <w:t>Technical Proficiencies:</w:t>
      </w:r>
      <w:r>
        <w:rPr>
          <w:rFonts w:asciiTheme="minorHAnsi" w:hAnsiTheme="minorHAnsi" w:cs="Tahoma"/>
          <w:sz w:val="21"/>
        </w:rPr>
        <w:t xml:space="preserve"> Microsoft </w:t>
      </w:r>
      <w:r>
        <w:rPr>
          <w:rFonts w:asciiTheme="minorHAnsi" w:hAnsiTheme="minorHAnsi"/>
          <w:sz w:val="21"/>
        </w:rPr>
        <w:t>Windows, Microsoft Office Suite, Apple OSX, Linux</w:t>
      </w:r>
      <w:r>
        <w:rPr>
          <w:rFonts w:asciiTheme="minorHAnsi" w:hAnsiTheme="minorHAnsi"/>
          <w:sz w:val="21"/>
        </w:rPr>
        <w:t>, Google Apps</w:t>
      </w:r>
      <w:r>
        <w:rPr>
          <w:rFonts w:asciiTheme="minorHAnsi" w:hAnsiTheme="minorHAnsi"/>
          <w:sz w:val="21"/>
        </w:rPr>
        <w:t xml:space="preserve">, </w:t>
      </w:r>
      <w:r w:rsidR="004C5757">
        <w:rPr>
          <w:rFonts w:asciiTheme="minorHAnsi" w:hAnsiTheme="minorHAnsi"/>
          <w:sz w:val="21"/>
        </w:rPr>
        <w:t xml:space="preserve">Confluence, Jira, </w:t>
      </w:r>
      <w:r>
        <w:rPr>
          <w:rFonts w:asciiTheme="minorHAnsi" w:hAnsiTheme="minorHAnsi"/>
          <w:sz w:val="21"/>
        </w:rPr>
        <w:t xml:space="preserve">Better Cloud, Backupify, VMware View, Zoom, </w:t>
      </w:r>
      <w:r w:rsidR="004C5757">
        <w:rPr>
          <w:rFonts w:asciiTheme="minorHAnsi" w:hAnsiTheme="minorHAnsi"/>
          <w:sz w:val="21"/>
        </w:rPr>
        <w:t>Polycom</w:t>
      </w:r>
      <w:r w:rsidR="004C5757">
        <w:rPr>
          <w:rFonts w:asciiTheme="minorHAnsi" w:hAnsiTheme="minorHAnsi"/>
          <w:sz w:val="21"/>
        </w:rPr>
        <w:t xml:space="preserve">, </w:t>
      </w:r>
      <w:r>
        <w:rPr>
          <w:rFonts w:asciiTheme="minorHAnsi" w:hAnsiTheme="minorHAnsi"/>
          <w:sz w:val="21"/>
        </w:rPr>
        <w:t xml:space="preserve">Jabber, Slack, ESET, Casper, System Center, Cisco UCS, </w:t>
      </w:r>
      <w:r w:rsidR="004C5757">
        <w:rPr>
          <w:rFonts w:asciiTheme="minorHAnsi" w:hAnsiTheme="minorHAnsi"/>
          <w:sz w:val="21"/>
        </w:rPr>
        <w:t xml:space="preserve">iPhone/Android </w:t>
      </w:r>
      <w:r>
        <w:rPr>
          <w:rFonts w:asciiTheme="minorHAnsi" w:hAnsiTheme="minorHAnsi"/>
          <w:sz w:val="21"/>
        </w:rPr>
        <w:t>Mobile Devices, Event Planning</w:t>
      </w:r>
      <w:r w:rsidR="004C5757">
        <w:rPr>
          <w:rFonts w:asciiTheme="minorHAnsi" w:hAnsiTheme="minorHAnsi"/>
          <w:sz w:val="21"/>
        </w:rPr>
        <w:t>,</w:t>
      </w:r>
    </w:p>
    <w:sectPr w:rsidR="00D274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065" w:right="720" w:bottom="1065" w:left="720" w:header="1008" w:footer="10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94D9" w14:textId="77777777" w:rsidR="008B4EF3" w:rsidRDefault="008B4EF3">
      <w:r>
        <w:separator/>
      </w:r>
    </w:p>
  </w:endnote>
  <w:endnote w:type="continuationSeparator" w:id="0">
    <w:p w14:paraId="74C35AD1" w14:textId="77777777" w:rsidR="008B4EF3" w:rsidRDefault="008B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1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MinchoE">
    <w:altName w:val="HG明朝E"/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HGGothicE">
    <w:altName w:val="HGｺﾞｼｯｸE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1F73" w14:textId="77777777" w:rsidR="00D274AC" w:rsidRDefault="00D2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CADF" w14:textId="77777777" w:rsidR="00D274AC" w:rsidRDefault="00D2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635F" w14:textId="77777777" w:rsidR="00D274AC" w:rsidRDefault="00D274AC">
    <w:pPr>
      <w:pStyle w:val="Footer"/>
      <w:jc w:val="right"/>
      <w:rPr>
        <w:rFonts w:asciiTheme="minorHAnsi" w:hAnsi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F36FD" w14:textId="77777777" w:rsidR="008B4EF3" w:rsidRDefault="008B4EF3">
      <w:r>
        <w:separator/>
      </w:r>
    </w:p>
  </w:footnote>
  <w:footnote w:type="continuationSeparator" w:id="0">
    <w:p w14:paraId="3C01F156" w14:textId="77777777" w:rsidR="008B4EF3" w:rsidRDefault="008B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5760" w14:textId="77777777" w:rsidR="00D274AC" w:rsidRDefault="008B4EF3">
    <w:pPr>
      <w:pBdr>
        <w:bottom w:val="single" w:sz="24" w:space="8" w:color="00000A"/>
      </w:pBdr>
      <w:tabs>
        <w:tab w:val="right" w:pos="9900"/>
      </w:tabs>
    </w:pPr>
    <w:r>
      <w:rPr>
        <w:rFonts w:asciiTheme="majorHAnsi" w:hAnsiTheme="majorHAnsi"/>
        <w:b/>
        <w:sz w:val="26"/>
        <w:szCs w:val="26"/>
      </w:rPr>
      <w:t>John Krischer</w:t>
    </w:r>
    <w:r>
      <w:rPr>
        <w:rFonts w:ascii="Verdana" w:hAnsi="Verdana"/>
        <w:b/>
        <w:smallCaps/>
        <w:sz w:val="26"/>
        <w:szCs w:val="26"/>
      </w:rPr>
      <w:tab/>
    </w:r>
    <w:r>
      <w:rPr>
        <w:rFonts w:asciiTheme="minorHAnsi" w:hAnsiTheme="minorHAnsi"/>
        <w:sz w:val="19"/>
        <w:szCs w:val="19"/>
      </w:rPr>
      <w:t xml:space="preserve">Page </w:t>
    </w:r>
    <w:r>
      <w:rPr>
        <w:rFonts w:ascii="Franklin Gothic Book" w:hAnsi="Franklin Gothic Book"/>
        <w:sz w:val="19"/>
        <w:szCs w:val="19"/>
      </w:rPr>
      <w:fldChar w:fldCharType="begin"/>
    </w:r>
    <w:r>
      <w:rPr>
        <w:rFonts w:ascii="Franklin Gothic Book" w:hAnsi="Franklin Gothic Book"/>
        <w:sz w:val="19"/>
        <w:szCs w:val="19"/>
      </w:rPr>
      <w:instrText>PAGE</w:instrText>
    </w:r>
    <w:r>
      <w:rPr>
        <w:rFonts w:ascii="Franklin Gothic Book" w:hAnsi="Franklin Gothic Book"/>
        <w:sz w:val="19"/>
        <w:szCs w:val="19"/>
      </w:rPr>
      <w:fldChar w:fldCharType="separate"/>
    </w:r>
    <w:r>
      <w:rPr>
        <w:rFonts w:ascii="Franklin Gothic Book" w:hAnsi="Franklin Gothic Book"/>
        <w:sz w:val="19"/>
        <w:szCs w:val="19"/>
      </w:rPr>
      <w:t>2</w:t>
    </w:r>
    <w:r>
      <w:rPr>
        <w:rFonts w:ascii="Franklin Gothic Book" w:hAnsi="Franklin Gothic Book"/>
        <w:sz w:val="19"/>
        <w:szCs w:val="19"/>
      </w:rPr>
      <w:fldChar w:fldCharType="end"/>
    </w:r>
  </w:p>
  <w:p w14:paraId="6085C7AD" w14:textId="77777777" w:rsidR="00D274AC" w:rsidRDefault="00D274AC">
    <w:pPr>
      <w:pStyle w:val="Header"/>
      <w:rPr>
        <w:rFonts w:ascii="Verdana" w:hAnsi="Verdana"/>
        <w:sz w:val="20"/>
        <w:szCs w:val="16"/>
      </w:rPr>
    </w:pPr>
  </w:p>
  <w:p w14:paraId="074A34D5" w14:textId="77777777" w:rsidR="00D274AC" w:rsidRDefault="00D274AC">
    <w:pPr>
      <w:pStyle w:val="Header"/>
      <w:rPr>
        <w:rFonts w:ascii="Verdana" w:hAnsi="Verdana"/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5EC8" w14:textId="77777777" w:rsidR="00D274AC" w:rsidRDefault="00D27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493B"/>
    <w:multiLevelType w:val="multilevel"/>
    <w:tmpl w:val="21726B0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D40DFE"/>
    <w:multiLevelType w:val="multilevel"/>
    <w:tmpl w:val="06A44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34453B"/>
    <w:multiLevelType w:val="multilevel"/>
    <w:tmpl w:val="40EAC5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9B2672B"/>
    <w:multiLevelType w:val="multilevel"/>
    <w:tmpl w:val="7774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8025DE"/>
    <w:multiLevelType w:val="multilevel"/>
    <w:tmpl w:val="CD0E404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085006"/>
    <w:multiLevelType w:val="multilevel"/>
    <w:tmpl w:val="7C60F392"/>
    <w:lvl w:ilvl="0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35188E"/>
    <w:multiLevelType w:val="multilevel"/>
    <w:tmpl w:val="4B0A1DA0"/>
    <w:lvl w:ilvl="0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900DED"/>
    <w:multiLevelType w:val="multilevel"/>
    <w:tmpl w:val="C8D4FF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455F22"/>
    <w:multiLevelType w:val="multilevel"/>
    <w:tmpl w:val="E35C00C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C"/>
    <w:rsid w:val="003506EB"/>
    <w:rsid w:val="004C5757"/>
    <w:rsid w:val="008B4EF3"/>
    <w:rsid w:val="00994A3B"/>
    <w:rsid w:val="00D2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75590"/>
  <w15:docId w15:val="{C578C491-0922-DE49-B1BE-EDD1008F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944"/>
    <w:rPr>
      <w:color w:val="00000A"/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D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qFormat/>
    <w:rsid w:val="00F125D8"/>
    <w:rPr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167EE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qFormat/>
    <w:rsid w:val="00A80BC0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2C03E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F125D8"/>
    <w:rPr>
      <w:sz w:val="20"/>
    </w:rPr>
  </w:style>
  <w:style w:type="paragraph" w:styleId="CommentSubject">
    <w:name w:val="annotation subject"/>
    <w:basedOn w:val="CommentText"/>
    <w:semiHidden/>
    <w:qFormat/>
    <w:rsid w:val="00F125D8"/>
    <w:rPr>
      <w:b/>
      <w:bCs/>
    </w:rPr>
  </w:style>
  <w:style w:type="paragraph" w:styleId="ListParagraph">
    <w:name w:val="List Paragraph"/>
    <w:basedOn w:val="Normal"/>
    <w:uiPriority w:val="34"/>
    <w:qFormat/>
    <w:rsid w:val="00B83837"/>
    <w:pPr>
      <w:ind w:left="720"/>
      <w:contextualSpacing/>
    </w:pPr>
  </w:style>
  <w:style w:type="table" w:styleId="TableGrid">
    <w:name w:val="Table Grid"/>
    <w:basedOn w:val="TableNormal"/>
    <w:rsid w:val="0034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krischer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KRISCHER's Standard Resume</vt:lpstr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KRISCHER's Standard Resume</dc:title>
  <dc:subject/>
  <dc:creator>Microsoft Office User</dc:creator>
  <dc:description/>
  <cp:lastModifiedBy>John Krischer</cp:lastModifiedBy>
  <cp:revision>3</cp:revision>
  <cp:lastPrinted>2020-05-27T22:36:00Z</cp:lastPrinted>
  <dcterms:created xsi:type="dcterms:W3CDTF">2021-06-28T20:51:00Z</dcterms:created>
  <dcterms:modified xsi:type="dcterms:W3CDTF">2021-06-28T20:57:00Z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tv">
    <vt:lpwstr>tefo6ex-v1</vt:lpwstr>
  </property>
  <property fmtid="{D5CDD505-2E9C-101B-9397-08002B2CF9AE}" pid="9" name="tal_id">
    <vt:lpwstr>0ad3dd58486225e0e32ae4890aa35af6</vt:lpwstr>
  </property>
</Properties>
</file>